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A722" w14:textId="77777777" w:rsidR="00CA000E" w:rsidRPr="00770D67" w:rsidRDefault="00CA000E" w:rsidP="00CA000E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09FA951A" w14:textId="77777777" w:rsidR="00CA000E" w:rsidRPr="00770D67" w:rsidRDefault="00CA000E" w:rsidP="00CA000E">
      <w:pPr>
        <w:jc w:val="center"/>
        <w:rPr>
          <w:rFonts w:cs="Times New Roman"/>
          <w:b/>
          <w:bCs/>
          <w:szCs w:val="24"/>
          <w:lang w:val="en-US"/>
        </w:rPr>
      </w:pPr>
      <w:r w:rsidRPr="00770D67">
        <w:rPr>
          <w:rFonts w:eastAsia="Times New Roman" w:cs="Times New Roman"/>
          <w:b/>
          <w:szCs w:val="24"/>
        </w:rPr>
        <w:t xml:space="preserve">Acord de transmitere a drepturilor patrimoniale de autor, </w:t>
      </w:r>
      <w:r w:rsidRPr="00770D67">
        <w:rPr>
          <w:rFonts w:eastAsia="Times New Roman" w:cs="Times New Roman"/>
          <w:b/>
          <w:szCs w:val="24"/>
        </w:rPr>
        <w:br/>
        <w:t xml:space="preserve">prevăzute de art. 11, a), b), c), i) al Legii </w:t>
      </w:r>
      <w:r w:rsidRPr="00770D67">
        <w:rPr>
          <w:rFonts w:cs="Times New Roman"/>
          <w:b/>
          <w:szCs w:val="24"/>
          <w:lang w:val="en-US"/>
        </w:rPr>
        <w:t xml:space="preserve">Nr. 139 </w:t>
      </w:r>
      <w:proofErr w:type="gramStart"/>
      <w:r w:rsidRPr="00770D67">
        <w:rPr>
          <w:rFonts w:cs="Times New Roman"/>
          <w:b/>
          <w:szCs w:val="24"/>
          <w:lang w:val="en-US"/>
        </w:rPr>
        <w:t>din  02.07.2010</w:t>
      </w:r>
      <w:proofErr w:type="gramEnd"/>
      <w:r w:rsidRPr="00770D67">
        <w:rPr>
          <w:rFonts w:cs="Times New Roman"/>
          <w:b/>
          <w:szCs w:val="24"/>
          <w:lang w:val="en-US"/>
        </w:rPr>
        <w:t xml:space="preserve"> </w:t>
      </w:r>
      <w:r w:rsidRPr="00770D67">
        <w:rPr>
          <w:rFonts w:cs="Times New Roman"/>
          <w:b/>
          <w:szCs w:val="24"/>
          <w:lang w:val="en-US"/>
        </w:rPr>
        <w:br/>
      </w:r>
      <w:proofErr w:type="spellStart"/>
      <w:r w:rsidRPr="00770D67">
        <w:rPr>
          <w:rFonts w:cs="Times New Roman"/>
          <w:b/>
          <w:bCs/>
          <w:szCs w:val="24"/>
          <w:lang w:val="en-US"/>
        </w:rPr>
        <w:t>privind</w:t>
      </w:r>
      <w:proofErr w:type="spellEnd"/>
      <w:r w:rsidRPr="00770D67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770D67">
        <w:rPr>
          <w:rFonts w:cs="Times New Roman"/>
          <w:b/>
          <w:bCs/>
          <w:szCs w:val="24"/>
          <w:lang w:val="en-US"/>
        </w:rPr>
        <w:t>dreptul</w:t>
      </w:r>
      <w:proofErr w:type="spellEnd"/>
      <w:r w:rsidRPr="00770D67">
        <w:rPr>
          <w:rFonts w:cs="Times New Roman"/>
          <w:b/>
          <w:bCs/>
          <w:szCs w:val="24"/>
          <w:lang w:val="en-US"/>
        </w:rPr>
        <w:t xml:space="preserve"> de </w:t>
      </w:r>
      <w:proofErr w:type="spellStart"/>
      <w:r w:rsidRPr="00770D67">
        <w:rPr>
          <w:rFonts w:cs="Times New Roman"/>
          <w:b/>
          <w:bCs/>
          <w:szCs w:val="24"/>
          <w:lang w:val="en-US"/>
        </w:rPr>
        <w:t>autor</w:t>
      </w:r>
      <w:proofErr w:type="spellEnd"/>
      <w:r w:rsidRPr="00770D67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770D67">
        <w:rPr>
          <w:rFonts w:cs="Times New Roman"/>
          <w:b/>
          <w:bCs/>
          <w:szCs w:val="24"/>
          <w:lang w:val="en-US"/>
        </w:rPr>
        <w:t>şi</w:t>
      </w:r>
      <w:proofErr w:type="spellEnd"/>
      <w:r w:rsidRPr="00770D67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770D67">
        <w:rPr>
          <w:rFonts w:cs="Times New Roman"/>
          <w:b/>
          <w:bCs/>
          <w:szCs w:val="24"/>
          <w:lang w:val="en-US"/>
        </w:rPr>
        <w:t>drepturile</w:t>
      </w:r>
      <w:proofErr w:type="spellEnd"/>
      <w:r w:rsidRPr="00770D67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770D67">
        <w:rPr>
          <w:rFonts w:cs="Times New Roman"/>
          <w:b/>
          <w:bCs/>
          <w:szCs w:val="24"/>
          <w:lang w:val="en-US"/>
        </w:rPr>
        <w:t>conexe</w:t>
      </w:r>
      <w:proofErr w:type="spellEnd"/>
    </w:p>
    <w:p w14:paraId="6D36C070" w14:textId="77777777" w:rsidR="00CA000E" w:rsidRPr="00770D67" w:rsidRDefault="00CA000E" w:rsidP="00CA000E">
      <w:pPr>
        <w:jc w:val="center"/>
        <w:rPr>
          <w:rFonts w:cs="Times New Roman"/>
          <w:b/>
          <w:bCs/>
          <w:szCs w:val="24"/>
          <w:lang w:val="en-US"/>
        </w:rPr>
      </w:pPr>
    </w:p>
    <w:p w14:paraId="68817927" w14:textId="77777777" w:rsidR="00CA000E" w:rsidRPr="00770D67" w:rsidRDefault="00CA000E" w:rsidP="00CA000E">
      <w:pPr>
        <w:jc w:val="center"/>
        <w:rPr>
          <w:rFonts w:cs="Times New Roman"/>
          <w:b/>
          <w:bCs/>
          <w:szCs w:val="24"/>
          <w:lang w:val="en-US"/>
        </w:rPr>
      </w:pPr>
    </w:p>
    <w:p w14:paraId="4A11BFBC" w14:textId="77777777" w:rsidR="00CA000E" w:rsidRPr="00770D67" w:rsidRDefault="00CA000E" w:rsidP="00CA000E">
      <w:pPr>
        <w:jc w:val="center"/>
        <w:rPr>
          <w:rFonts w:eastAsia="Times New Roman" w:cs="Times New Roman"/>
          <w:color w:val="000000" w:themeColor="text1"/>
          <w:szCs w:val="24"/>
        </w:rPr>
      </w:pPr>
    </w:p>
    <w:p w14:paraId="25F55EB9" w14:textId="77777777" w:rsidR="00CA000E" w:rsidRPr="00770D67" w:rsidRDefault="00CA000E" w:rsidP="00CA000E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770D67">
        <w:rPr>
          <w:rFonts w:eastAsia="Times New Roman" w:cs="Times New Roman"/>
          <w:color w:val="000000" w:themeColor="text1"/>
          <w:szCs w:val="24"/>
        </w:rPr>
        <w:t>Subsemnatul/subsemnata ________________________________________</w:t>
      </w:r>
    </w:p>
    <w:p w14:paraId="513FA75D" w14:textId="77777777" w:rsidR="00CA000E" w:rsidRPr="00770D67" w:rsidRDefault="00CA000E" w:rsidP="00CA000E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4"/>
        </w:rPr>
      </w:pPr>
      <w:r w:rsidRPr="00770D67">
        <w:rPr>
          <w:rFonts w:eastAsia="Times New Roman" w:cs="Times New Roman"/>
          <w:color w:val="000000" w:themeColor="text1"/>
          <w:szCs w:val="24"/>
        </w:rPr>
        <w:t xml:space="preserve">________________________________________________________________________________________________________________________________________ </w:t>
      </w:r>
    </w:p>
    <w:p w14:paraId="1204718E" w14:textId="4DD66767" w:rsidR="00CA000E" w:rsidRPr="00770D67" w:rsidRDefault="00CA000E" w:rsidP="00CA000E">
      <w:pPr>
        <w:spacing w:after="0" w:line="360" w:lineRule="auto"/>
        <w:jc w:val="center"/>
        <w:rPr>
          <w:rFonts w:eastAsia="Times New Roman" w:cs="Times New Roman"/>
          <w:color w:val="000000" w:themeColor="text1"/>
          <w:szCs w:val="24"/>
        </w:rPr>
      </w:pPr>
      <w:r w:rsidRPr="00770D67">
        <w:rPr>
          <w:rFonts w:eastAsia="Times New Roman" w:cs="Times New Roman"/>
          <w:i/>
          <w:color w:val="000000" w:themeColor="text1"/>
          <w:szCs w:val="24"/>
        </w:rPr>
        <w:t xml:space="preserve">(numele, prenumele, titlul </w:t>
      </w:r>
      <w:proofErr w:type="spellStart"/>
      <w:r w:rsidRPr="00770D67">
        <w:rPr>
          <w:rFonts w:eastAsia="Times New Roman" w:cs="Times New Roman"/>
          <w:i/>
          <w:color w:val="000000" w:themeColor="text1"/>
          <w:szCs w:val="24"/>
        </w:rPr>
        <w:t>ştiinţific</w:t>
      </w:r>
      <w:proofErr w:type="spellEnd"/>
      <w:r w:rsidRPr="00770D67">
        <w:rPr>
          <w:rFonts w:eastAsia="Times New Roman" w:cs="Times New Roman"/>
          <w:i/>
          <w:color w:val="000000" w:themeColor="text1"/>
          <w:szCs w:val="24"/>
        </w:rPr>
        <w:t xml:space="preserve">/gradul didactic, </w:t>
      </w:r>
      <w:proofErr w:type="spellStart"/>
      <w:r w:rsidRPr="00770D67">
        <w:rPr>
          <w:rFonts w:eastAsia="Times New Roman" w:cs="Times New Roman"/>
          <w:i/>
          <w:color w:val="000000" w:themeColor="text1"/>
          <w:szCs w:val="24"/>
        </w:rPr>
        <w:t>instituţia</w:t>
      </w:r>
      <w:proofErr w:type="spellEnd"/>
      <w:r w:rsidR="00770D67">
        <w:rPr>
          <w:rFonts w:eastAsia="Times New Roman" w:cs="Times New Roman"/>
          <w:i/>
          <w:color w:val="000000" w:themeColor="text1"/>
          <w:szCs w:val="24"/>
        </w:rPr>
        <w:t xml:space="preserve"> de afiliere</w:t>
      </w:r>
      <w:r w:rsidRPr="00770D67">
        <w:rPr>
          <w:rFonts w:eastAsia="Times New Roman" w:cs="Times New Roman"/>
          <w:i/>
          <w:color w:val="000000" w:themeColor="text1"/>
          <w:szCs w:val="24"/>
        </w:rPr>
        <w:t>, date de contact)</w:t>
      </w:r>
    </w:p>
    <w:p w14:paraId="4F851519" w14:textId="553522DC" w:rsidR="00CA000E" w:rsidRPr="00770D67" w:rsidRDefault="00CA000E" w:rsidP="00CA000E">
      <w:pPr>
        <w:spacing w:after="0" w:line="360" w:lineRule="auto"/>
        <w:jc w:val="both"/>
        <w:rPr>
          <w:rStyle w:val="A1"/>
          <w:rFonts w:cs="Times New Roman"/>
          <w:sz w:val="24"/>
          <w:szCs w:val="24"/>
        </w:rPr>
      </w:pPr>
      <w:r w:rsidRPr="00770D67">
        <w:rPr>
          <w:rFonts w:eastAsia="Times New Roman" w:cs="Times New Roman"/>
          <w:szCs w:val="24"/>
        </w:rPr>
        <w:t>sunt de acord să transmit revistei „</w:t>
      </w:r>
      <w:r w:rsidRPr="00770D67">
        <w:rPr>
          <w:rFonts w:eastAsia="Times New Roman" w:cs="Times New Roman"/>
          <w:szCs w:val="24"/>
        </w:rPr>
        <w:t>DIALOGICA. Revistă de studii culturale și literatură</w:t>
      </w:r>
      <w:r w:rsidRPr="00770D67">
        <w:rPr>
          <w:rFonts w:eastAsia="Times New Roman" w:cs="Times New Roman"/>
          <w:szCs w:val="24"/>
        </w:rPr>
        <w:t>”</w:t>
      </w:r>
      <w:r w:rsidRPr="00770D67">
        <w:rPr>
          <w:rStyle w:val="A1"/>
          <w:rFonts w:cs="Times New Roman"/>
          <w:sz w:val="24"/>
          <w:szCs w:val="24"/>
        </w:rPr>
        <w:t xml:space="preserve"> dreptul la reproducerea operei, dreptul la distribuirea originalului operei, dreptul la punere la </w:t>
      </w:r>
      <w:proofErr w:type="spellStart"/>
      <w:r w:rsidRPr="00770D67">
        <w:rPr>
          <w:rStyle w:val="A1"/>
          <w:rFonts w:cs="Times New Roman"/>
          <w:sz w:val="24"/>
          <w:szCs w:val="24"/>
        </w:rPr>
        <w:t>dispoziţie</w:t>
      </w:r>
      <w:proofErr w:type="spellEnd"/>
      <w:r w:rsidRPr="00770D67">
        <w:rPr>
          <w:rStyle w:val="A1"/>
          <w:rFonts w:cs="Times New Roman"/>
          <w:sz w:val="24"/>
          <w:szCs w:val="24"/>
        </w:rPr>
        <w:t xml:space="preserve"> în regim interactiv (on-line) a operei.</w:t>
      </w:r>
    </w:p>
    <w:p w14:paraId="3F8748FB" w14:textId="77777777" w:rsidR="00CA000E" w:rsidRPr="00770D67" w:rsidRDefault="00CA000E" w:rsidP="00CA000E">
      <w:pPr>
        <w:spacing w:after="0" w:line="360" w:lineRule="auto"/>
        <w:jc w:val="both"/>
        <w:rPr>
          <w:rStyle w:val="A1"/>
          <w:rFonts w:cs="Times New Roman"/>
          <w:sz w:val="24"/>
          <w:szCs w:val="24"/>
        </w:rPr>
      </w:pPr>
    </w:p>
    <w:p w14:paraId="4407AA69" w14:textId="77777777" w:rsidR="00CA000E" w:rsidRPr="00770D67" w:rsidRDefault="00CA000E" w:rsidP="00CA000E">
      <w:pPr>
        <w:spacing w:after="0" w:line="360" w:lineRule="auto"/>
        <w:jc w:val="both"/>
        <w:rPr>
          <w:rStyle w:val="A1"/>
          <w:rFonts w:cs="Times New Roman"/>
          <w:sz w:val="24"/>
          <w:szCs w:val="24"/>
        </w:rPr>
      </w:pPr>
      <w:bookmarkStart w:id="0" w:name="_GoBack"/>
      <w:bookmarkEnd w:id="0"/>
    </w:p>
    <w:p w14:paraId="75216731" w14:textId="77777777" w:rsidR="00CA000E" w:rsidRPr="00770D67" w:rsidRDefault="00CA000E" w:rsidP="00CA000E">
      <w:pPr>
        <w:spacing w:after="0" w:line="360" w:lineRule="auto"/>
        <w:jc w:val="both"/>
        <w:rPr>
          <w:rStyle w:val="A1"/>
          <w:rFonts w:cs="Times New Roman"/>
          <w:sz w:val="24"/>
          <w:szCs w:val="24"/>
        </w:rPr>
      </w:pPr>
    </w:p>
    <w:p w14:paraId="1D80B5F8" w14:textId="77777777" w:rsidR="00CA000E" w:rsidRPr="00770D67" w:rsidRDefault="00CA000E" w:rsidP="00CA000E">
      <w:pPr>
        <w:spacing w:after="0" w:line="360" w:lineRule="auto"/>
        <w:jc w:val="both"/>
        <w:rPr>
          <w:rStyle w:val="A1"/>
          <w:rFonts w:cs="Times New Roman"/>
          <w:sz w:val="24"/>
          <w:szCs w:val="24"/>
        </w:rPr>
      </w:pPr>
    </w:p>
    <w:p w14:paraId="6DD1A59C" w14:textId="77777777" w:rsidR="00CA000E" w:rsidRPr="00770D67" w:rsidRDefault="00CA000E" w:rsidP="00CA000E">
      <w:pPr>
        <w:spacing w:after="0" w:line="360" w:lineRule="auto"/>
        <w:jc w:val="both"/>
        <w:rPr>
          <w:rStyle w:val="A1"/>
          <w:rFonts w:cs="Times New Roman"/>
          <w:sz w:val="24"/>
          <w:szCs w:val="24"/>
        </w:rPr>
      </w:pPr>
    </w:p>
    <w:p w14:paraId="1ECB4C8E" w14:textId="77777777" w:rsidR="00CA000E" w:rsidRPr="00770D67" w:rsidRDefault="00CA000E" w:rsidP="00CA000E">
      <w:pPr>
        <w:spacing w:after="0" w:line="360" w:lineRule="auto"/>
        <w:jc w:val="both"/>
        <w:rPr>
          <w:szCs w:val="24"/>
        </w:rPr>
      </w:pPr>
      <w:r w:rsidRPr="00770D67">
        <w:rPr>
          <w:bCs/>
          <w:szCs w:val="24"/>
        </w:rPr>
        <w:t>Semnătura</w:t>
      </w:r>
      <w:r w:rsidRPr="00770D67">
        <w:rPr>
          <w:rFonts w:ascii="Cambria Math" w:hAnsi="Cambria Math" w:cs="Cambria Math"/>
          <w:szCs w:val="24"/>
        </w:rPr>
        <w:tab/>
      </w:r>
      <w:r w:rsidRPr="00770D67">
        <w:rPr>
          <w:rFonts w:ascii="Cambria Math" w:hAnsi="Cambria Math" w:cs="Cambria Math"/>
          <w:szCs w:val="24"/>
        </w:rPr>
        <w:tab/>
      </w:r>
      <w:r w:rsidRPr="00770D67">
        <w:rPr>
          <w:rFonts w:ascii="Cambria Math" w:hAnsi="Cambria Math" w:cs="Cambria Math"/>
          <w:szCs w:val="24"/>
        </w:rPr>
        <w:tab/>
      </w:r>
      <w:r w:rsidRPr="00770D67">
        <w:rPr>
          <w:rFonts w:ascii="Cambria Math" w:hAnsi="Cambria Math" w:cs="Cambria Math"/>
          <w:szCs w:val="24"/>
        </w:rPr>
        <w:tab/>
      </w:r>
      <w:r w:rsidRPr="00770D67">
        <w:rPr>
          <w:rFonts w:ascii="Cambria Math" w:hAnsi="Cambria Math" w:cs="Cambria Math"/>
          <w:szCs w:val="24"/>
        </w:rPr>
        <w:tab/>
      </w:r>
      <w:r w:rsidRPr="00770D67">
        <w:rPr>
          <w:bCs/>
          <w:szCs w:val="24"/>
        </w:rPr>
        <w:t>Data</w:t>
      </w:r>
    </w:p>
    <w:p w14:paraId="20E230C7" w14:textId="77777777" w:rsidR="00244BAD" w:rsidRPr="00770D67" w:rsidRDefault="00244BAD">
      <w:pPr>
        <w:rPr>
          <w:szCs w:val="24"/>
        </w:rPr>
      </w:pPr>
    </w:p>
    <w:sectPr w:rsidR="00244BAD" w:rsidRPr="00770D67" w:rsidSect="00CC363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ED"/>
    <w:rsid w:val="00244BAD"/>
    <w:rsid w:val="00756BED"/>
    <w:rsid w:val="00770D67"/>
    <w:rsid w:val="00CA000E"/>
    <w:rsid w:val="00D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B93A"/>
  <w15:chartTrackingRefBased/>
  <w15:docId w15:val="{B4AF1A72-5269-4DFD-905F-81D00CAB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000E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CA000E"/>
    <w:rPr>
      <w:rFonts w:cs="Minion Pro"/>
      <w:color w:val="25252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633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</dc:creator>
  <cp:keywords/>
  <dc:description/>
  <cp:lastModifiedBy>Aliona</cp:lastModifiedBy>
  <cp:revision>3</cp:revision>
  <dcterms:created xsi:type="dcterms:W3CDTF">2020-05-24T06:58:00Z</dcterms:created>
  <dcterms:modified xsi:type="dcterms:W3CDTF">2020-05-24T07:02:00Z</dcterms:modified>
</cp:coreProperties>
</file>